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Sophomore English Syllabus</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2019-2020</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Mr. Patrick Davis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pdavis@lomira.k12.wi.us / (920) 269-4396 Ext. 168</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http://davis102.weebly.com</w: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Office Hours: 7:30 - 7:55 AM, 3:15 - 3:45 PM</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Class Description</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goal of the Sophomore English course is for students to master reading, writing, language, speaking, and listening skills needed to effectively communicate. Each student will strive to become an independent thinker and focus on individual growth.</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Materials Needed</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Pencil or Pen</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Notebook only for English</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Loose Leaf paper</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Google Classroom sign-in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High School Grading Scale &amp; Skill-Based Grading Rubric</w:t>
      </w:r>
    </w:p>
    <w:p w:rsidR="00000000" w:rsidDel="00000000" w:rsidP="00000000" w:rsidRDefault="00000000" w:rsidRPr="00000000" w14:paraId="00000016">
      <w:pPr>
        <w:widowControl w:val="0"/>
        <w:spacing w:line="240" w:lineRule="auto"/>
        <w:ind w:left="90" w:firstLine="0"/>
        <w:rPr>
          <w:rFonts w:ascii="Playfair Display" w:cs="Playfair Display" w:eastAsia="Playfair Display" w:hAnsi="Playfair Display"/>
          <w:b w:val="1"/>
          <w:color w:val="434343"/>
        </w:rPr>
      </w:pPr>
      <w:r w:rsidDel="00000000" w:rsidR="00000000" w:rsidRPr="00000000">
        <w:rPr>
          <w:rtl w:val="0"/>
        </w:rPr>
      </w:r>
    </w:p>
    <w:tbl>
      <w:tblPr>
        <w:tblStyle w:val="Table1"/>
        <w:tblW w:w="9495.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95"/>
        <w:gridCol w:w="1530"/>
        <w:gridCol w:w="2565"/>
        <w:gridCol w:w="3705"/>
        <w:tblGridChange w:id="0">
          <w:tblGrid>
            <w:gridCol w:w="1695"/>
            <w:gridCol w:w="1530"/>
            <w:gridCol w:w="2565"/>
            <w:gridCol w:w="3705"/>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Advanced</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Proficient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Working towards Proficiency - Basic</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Working towards Proficiency - Minimal</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Mastery of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Meets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Approaching skill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Skill not met</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sz w:val="20"/>
                <w:szCs w:val="20"/>
                <w:rtl w:val="0"/>
              </w:rPr>
              <w:t xml:space="preserve">A+ 99-100%</w:t>
            </w:r>
          </w:p>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A 95-98%</w:t>
            </w:r>
          </w:p>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A- 93-94%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B+ 91-92%</w:t>
            </w:r>
          </w:p>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B 87-90%</w:t>
            </w:r>
          </w:p>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B- 85-86%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C+ 83-84%</w:t>
            </w:r>
          </w:p>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C 79-82%</w:t>
            </w:r>
          </w:p>
          <w:p w:rsidR="00000000" w:rsidDel="00000000" w:rsidP="00000000" w:rsidRDefault="00000000" w:rsidRPr="00000000" w14:paraId="00000027">
            <w:pPr>
              <w:widowControl w:val="0"/>
              <w:spacing w:line="240" w:lineRule="auto"/>
              <w:jc w:val="center"/>
              <w:rPr>
                <w:sz w:val="20"/>
                <w:szCs w:val="20"/>
              </w:rPr>
            </w:pPr>
            <w:r w:rsidDel="00000000" w:rsidR="00000000" w:rsidRPr="00000000">
              <w:rPr>
                <w:sz w:val="20"/>
                <w:szCs w:val="20"/>
                <w:rtl w:val="0"/>
              </w:rPr>
              <w:t xml:space="preserve">C- 77-78%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D+ 75-76%</w:t>
            </w:r>
          </w:p>
          <w:p w:rsidR="00000000" w:rsidDel="00000000" w:rsidP="00000000" w:rsidRDefault="00000000" w:rsidRPr="00000000" w14:paraId="00000029">
            <w:pPr>
              <w:widowControl w:val="0"/>
              <w:spacing w:line="240" w:lineRule="auto"/>
              <w:jc w:val="center"/>
              <w:rPr>
                <w:sz w:val="20"/>
                <w:szCs w:val="20"/>
              </w:rPr>
            </w:pPr>
            <w:r w:rsidDel="00000000" w:rsidR="00000000" w:rsidRPr="00000000">
              <w:rPr>
                <w:sz w:val="20"/>
                <w:szCs w:val="20"/>
                <w:rtl w:val="0"/>
              </w:rPr>
              <w:t xml:space="preserve">D 72-74%</w:t>
            </w:r>
          </w:p>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D- 70-71%</w:t>
            </w:r>
          </w:p>
        </w:tc>
      </w:tr>
    </w:tbl>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u w:val="single"/>
        </w:rPr>
      </w:pPr>
      <w:r w:rsidDel="00000000" w:rsidR="00000000" w:rsidRPr="00000000">
        <w:rPr>
          <w:u w:val="single"/>
          <w:rtl w:val="0"/>
        </w:rPr>
        <w:t xml:space="preserve">Curriculum Map</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Quarter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line="240" w:lineRule="auto"/>
              <w:ind w:left="720" w:hanging="360"/>
            </w:pPr>
            <w:r w:rsidDel="00000000" w:rsidR="00000000" w:rsidRPr="00000000">
              <w:rPr>
                <w:rtl w:val="0"/>
              </w:rPr>
              <w:t xml:space="preserve">Good and evil theme study</w:t>
            </w:r>
          </w:p>
          <w:p w:rsidR="00000000" w:rsidDel="00000000" w:rsidP="00000000" w:rsidRDefault="00000000" w:rsidRPr="00000000" w14:paraId="00000031">
            <w:pPr>
              <w:widowControl w:val="0"/>
              <w:numPr>
                <w:ilvl w:val="1"/>
                <w:numId w:val="2"/>
              </w:numPr>
              <w:spacing w:line="240" w:lineRule="auto"/>
              <w:ind w:left="1440" w:hanging="360"/>
              <w:rPr>
                <w:u w:val="none"/>
              </w:rPr>
            </w:pPr>
            <w:r w:rsidDel="00000000" w:rsidR="00000000" w:rsidRPr="00000000">
              <w:rPr>
                <w:rtl w:val="0"/>
              </w:rPr>
              <w:t xml:space="preserve">Review: CLEAR paragraph/essay writing</w:t>
            </w:r>
          </w:p>
          <w:p w:rsidR="00000000" w:rsidDel="00000000" w:rsidP="00000000" w:rsidRDefault="00000000" w:rsidRPr="00000000" w14:paraId="00000032">
            <w:pPr>
              <w:widowControl w:val="0"/>
              <w:numPr>
                <w:ilvl w:val="1"/>
                <w:numId w:val="2"/>
              </w:numPr>
              <w:spacing w:line="240" w:lineRule="auto"/>
              <w:ind w:left="1440" w:hanging="360"/>
              <w:rPr>
                <w:u w:val="none"/>
              </w:rPr>
            </w:pPr>
            <w:r w:rsidDel="00000000" w:rsidR="00000000" w:rsidRPr="00000000">
              <w:rPr>
                <w:rtl w:val="0"/>
              </w:rPr>
              <w:t xml:space="preserve">Review: Literary Elements</w:t>
            </w:r>
          </w:p>
          <w:p w:rsidR="00000000" w:rsidDel="00000000" w:rsidP="00000000" w:rsidRDefault="00000000" w:rsidRPr="00000000" w14:paraId="00000033">
            <w:pPr>
              <w:widowControl w:val="0"/>
              <w:numPr>
                <w:ilvl w:val="1"/>
                <w:numId w:val="2"/>
              </w:numPr>
              <w:spacing w:line="240" w:lineRule="auto"/>
              <w:ind w:left="1440" w:hanging="360"/>
              <w:rPr>
                <w:u w:val="none"/>
              </w:rPr>
            </w:pPr>
            <w:r w:rsidDel="00000000" w:rsidR="00000000" w:rsidRPr="00000000">
              <w:rPr>
                <w:rtl w:val="0"/>
              </w:rPr>
              <w:t xml:space="preserve">Class Novel: Lord of the Flies</w:t>
            </w:r>
          </w:p>
          <w:p w:rsidR="00000000" w:rsidDel="00000000" w:rsidP="00000000" w:rsidRDefault="00000000" w:rsidRPr="00000000" w14:paraId="00000034">
            <w:pPr>
              <w:widowControl w:val="0"/>
              <w:numPr>
                <w:ilvl w:val="1"/>
                <w:numId w:val="2"/>
              </w:numPr>
              <w:spacing w:line="240" w:lineRule="auto"/>
              <w:ind w:left="1440" w:hanging="360"/>
              <w:rPr>
                <w:u w:val="none"/>
              </w:rPr>
            </w:pPr>
            <w:r w:rsidDel="00000000" w:rsidR="00000000" w:rsidRPr="00000000">
              <w:rPr>
                <w:rtl w:val="0"/>
              </w:rPr>
              <w:t xml:space="preserve">Open Choice Book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Quarter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3"/>
              </w:numPr>
              <w:spacing w:line="240" w:lineRule="auto"/>
              <w:ind w:left="720" w:hanging="360"/>
            </w:pPr>
            <w:r w:rsidDel="00000000" w:rsidR="00000000" w:rsidRPr="00000000">
              <w:rPr>
                <w:rtl w:val="0"/>
              </w:rPr>
              <w:t xml:space="preserve">Good and evil theme study continued</w:t>
            </w:r>
          </w:p>
          <w:p w:rsidR="00000000" w:rsidDel="00000000" w:rsidP="00000000" w:rsidRDefault="00000000" w:rsidRPr="00000000" w14:paraId="00000037">
            <w:pPr>
              <w:widowControl w:val="0"/>
              <w:numPr>
                <w:ilvl w:val="1"/>
                <w:numId w:val="3"/>
              </w:numPr>
              <w:spacing w:line="240" w:lineRule="auto"/>
              <w:ind w:left="1440" w:hanging="360"/>
              <w:rPr>
                <w:u w:val="none"/>
              </w:rPr>
            </w:pPr>
            <w:r w:rsidDel="00000000" w:rsidR="00000000" w:rsidRPr="00000000">
              <w:rPr>
                <w:rtl w:val="0"/>
              </w:rPr>
              <w:t xml:space="preserve">Shakespeare Study: The Tempest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Quarter 3 &amp;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spacing w:line="240" w:lineRule="auto"/>
              <w:ind w:left="720" w:hanging="360"/>
            </w:pPr>
            <w:r w:rsidDel="00000000" w:rsidR="00000000" w:rsidRPr="00000000">
              <w:rPr>
                <w:rtl w:val="0"/>
              </w:rPr>
              <w:t xml:space="preserve">Service-Learning Project</w:t>
            </w:r>
          </w:p>
          <w:p w:rsidR="00000000" w:rsidDel="00000000" w:rsidP="00000000" w:rsidRDefault="00000000" w:rsidRPr="00000000" w14:paraId="0000003A">
            <w:pPr>
              <w:widowControl w:val="0"/>
              <w:numPr>
                <w:ilvl w:val="0"/>
                <w:numId w:val="4"/>
              </w:numPr>
              <w:spacing w:line="240" w:lineRule="auto"/>
              <w:ind w:left="720" w:hanging="360"/>
              <w:rPr>
                <w:u w:val="none"/>
              </w:rPr>
            </w:pPr>
            <w:r w:rsidDel="00000000" w:rsidR="00000000" w:rsidRPr="00000000">
              <w:rPr>
                <w:rtl w:val="0"/>
              </w:rPr>
              <w:t xml:space="preserve">Speech and Communication Study</w:t>
            </w:r>
          </w:p>
          <w:p w:rsidR="00000000" w:rsidDel="00000000" w:rsidP="00000000" w:rsidRDefault="00000000" w:rsidRPr="00000000" w14:paraId="0000003B">
            <w:pPr>
              <w:widowControl w:val="0"/>
              <w:numPr>
                <w:ilvl w:val="1"/>
                <w:numId w:val="4"/>
              </w:numPr>
              <w:spacing w:line="240" w:lineRule="auto"/>
              <w:ind w:left="1440" w:hanging="360"/>
              <w:rPr>
                <w:u w:val="none"/>
              </w:rPr>
            </w:pPr>
            <w:r w:rsidDel="00000000" w:rsidR="00000000" w:rsidRPr="00000000">
              <w:rPr>
                <w:rtl w:val="0"/>
              </w:rPr>
              <w:t xml:space="preserve">The Art of Public Speaking, 11th Edition</w:t>
            </w:r>
          </w:p>
          <w:p w:rsidR="00000000" w:rsidDel="00000000" w:rsidP="00000000" w:rsidRDefault="00000000" w:rsidRPr="00000000" w14:paraId="0000003C">
            <w:pPr>
              <w:widowControl w:val="0"/>
              <w:numPr>
                <w:ilvl w:val="1"/>
                <w:numId w:val="4"/>
              </w:numPr>
              <w:spacing w:line="240" w:lineRule="auto"/>
              <w:ind w:left="1440" w:hanging="360"/>
              <w:rPr>
                <w:u w:val="none"/>
              </w:rPr>
            </w:pPr>
            <w:r w:rsidDel="00000000" w:rsidR="00000000" w:rsidRPr="00000000">
              <w:rPr>
                <w:rtl w:val="0"/>
              </w:rPr>
              <w:t xml:space="preserve">Formal speech writing and speaking skills</w:t>
            </w:r>
          </w:p>
          <w:p w:rsidR="00000000" w:rsidDel="00000000" w:rsidP="00000000" w:rsidRDefault="00000000" w:rsidRPr="00000000" w14:paraId="0000003D">
            <w:pPr>
              <w:widowControl w:val="0"/>
              <w:numPr>
                <w:ilvl w:val="1"/>
                <w:numId w:val="4"/>
              </w:numPr>
              <w:spacing w:line="240" w:lineRule="auto"/>
              <w:ind w:left="1440" w:hanging="360"/>
              <w:rPr>
                <w:u w:val="none"/>
              </w:rPr>
            </w:pPr>
            <w:r w:rsidDel="00000000" w:rsidR="00000000" w:rsidRPr="00000000">
              <w:rPr>
                <w:rtl w:val="0"/>
              </w:rPr>
              <w:t xml:space="preserve">Informal speaking skills</w:t>
            </w:r>
          </w:p>
        </w:tc>
      </w:tr>
    </w:tbl>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u w:val="single"/>
        </w:rPr>
      </w:pPr>
      <w:r w:rsidDel="00000000" w:rsidR="00000000" w:rsidRPr="00000000">
        <w:rPr>
          <w:u w:val="single"/>
          <w:rtl w:val="0"/>
        </w:rPr>
        <w:t xml:space="preserve">Late Work Policy</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All late work is accepted by the end of the quarter it is assigned, however a late penalty will be applied and the work will only be worth 70% of its original grade.</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u w:val="single"/>
        </w:rPr>
      </w:pPr>
      <w:r w:rsidDel="00000000" w:rsidR="00000000" w:rsidRPr="00000000">
        <w:rPr>
          <w:u w:val="single"/>
          <w:rtl w:val="0"/>
        </w:rPr>
        <w:t xml:space="preserve">Bathroom Policy</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Students will be given two vouchers per semester with which they can use to go to the restroom during class. These bathroom vouchers can be used towards other rewards, including removing the penalty from one late assignment per voucher, adding extra credit or other incentives in class. Students are also given one emergency voucher, but only during emergencies. Also, if your child has a medical reason to need frequent restroom privileges or if they are involved in a sport that requires frequent hydration, please let me know this, so I can give them what they need.</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u w:val="single"/>
        </w:rPr>
      </w:pPr>
      <w:r w:rsidDel="00000000" w:rsidR="00000000" w:rsidRPr="00000000">
        <w:rPr>
          <w:u w:val="single"/>
          <w:rtl w:val="0"/>
        </w:rPr>
        <w:t xml:space="preserve">Personal Electronic Devices</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We have a laptop cart in the classroom, and due to the new policies on cell phone use in the school, absolutely NO personal electronic devices are allowed in the classroom for any reason. Students may keep their cell phones and wrist wearable devices in their lockers. </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u w:val="single"/>
        </w:rPr>
      </w:pPr>
      <w:r w:rsidDel="00000000" w:rsidR="00000000" w:rsidRPr="00000000">
        <w:rPr>
          <w:u w:val="single"/>
          <w:rtl w:val="0"/>
        </w:rPr>
        <w:t xml:space="preserve">Absence Policy</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If students are absent for any reason, it is their responsibility to find the late work they missed. If it is a paper copy they missed, they can find their assignment in a folder with the corresponding crate assigned to their class. If they missed an online assignment, it will be through the Google Classroom. We are attempting to have an emphasis on a nearly paperless classroom this year, so more likely than not, it will be through the Google Classroom. Discussions and interviews must be made up with me during my office hours. Students will have one week to complete their missing work and turned into me.</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u w:val="single"/>
        </w:rPr>
      </w:pPr>
      <w:r w:rsidDel="00000000" w:rsidR="00000000" w:rsidRPr="00000000">
        <w:rPr>
          <w:rtl w:val="0"/>
        </w:rPr>
      </w:r>
    </w:p>
    <w:p w:rsidR="00000000" w:rsidDel="00000000" w:rsidP="00000000" w:rsidRDefault="00000000" w:rsidRPr="00000000" w14:paraId="00000055">
      <w:pPr>
        <w:widowControl w:val="0"/>
        <w:spacing w:line="240" w:lineRule="auto"/>
        <w:rPr>
          <w:u w:val="single"/>
        </w:rPr>
      </w:pPr>
      <w:r w:rsidDel="00000000" w:rsidR="00000000" w:rsidRPr="00000000">
        <w:rPr>
          <w:rtl w:val="0"/>
        </w:rPr>
      </w:r>
    </w:p>
    <w:p w:rsidR="00000000" w:rsidDel="00000000" w:rsidP="00000000" w:rsidRDefault="00000000" w:rsidRPr="00000000" w14:paraId="00000056">
      <w:pPr>
        <w:widowControl w:val="0"/>
        <w:spacing w:line="240" w:lineRule="auto"/>
        <w:rPr>
          <w:u w:val="single"/>
        </w:rPr>
      </w:pPr>
      <w:r w:rsidDel="00000000" w:rsidR="00000000" w:rsidRPr="00000000">
        <w:rPr>
          <w:u w:val="single"/>
          <w:rtl w:val="0"/>
        </w:rPr>
        <w:t xml:space="preserve">Plagiarism / Cheating</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Students who are caught plagiarizing or cheating will receive a zero for the assignment which may result in the student failing the unit, quarter or even the semester. Plagiarism checks will be used regularly to assure that the work students turn in will be genuine.</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u w:val="single"/>
        </w:rPr>
      </w:pPr>
      <w:r w:rsidDel="00000000" w:rsidR="00000000" w:rsidRPr="00000000">
        <w:rPr>
          <w:u w:val="single"/>
          <w:rtl w:val="0"/>
        </w:rPr>
        <w:t xml:space="preserve">Consequences</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If students choose not to follow the policies and expectations, they will receive the following consequences: </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t xml:space="preserve">Strike 1: Verbal warning</w:t>
      </w:r>
    </w:p>
    <w:p w:rsidR="00000000" w:rsidDel="00000000" w:rsidP="00000000" w:rsidRDefault="00000000" w:rsidRPr="00000000" w14:paraId="00000060">
      <w:pPr>
        <w:widowControl w:val="0"/>
        <w:spacing w:line="240" w:lineRule="auto"/>
        <w:rPr/>
      </w:pPr>
      <w:r w:rsidDel="00000000" w:rsidR="00000000" w:rsidRPr="00000000">
        <w:rPr>
          <w:rtl w:val="0"/>
        </w:rPr>
        <w:t xml:space="preserve">Strike 2: Detention with me</w:t>
      </w:r>
    </w:p>
    <w:p w:rsidR="00000000" w:rsidDel="00000000" w:rsidP="00000000" w:rsidRDefault="00000000" w:rsidRPr="00000000" w14:paraId="00000061">
      <w:pPr>
        <w:widowControl w:val="0"/>
        <w:spacing w:line="240" w:lineRule="auto"/>
        <w:rPr/>
      </w:pPr>
      <w:r w:rsidDel="00000000" w:rsidR="00000000" w:rsidRPr="00000000">
        <w:rPr>
          <w:rtl w:val="0"/>
        </w:rPr>
        <w:t xml:space="preserve">Strike 3: Behavior contract (needs to be signed by parents/guardians) and a second detention with me</w:t>
      </w:r>
    </w:p>
    <w:p w:rsidR="00000000" w:rsidDel="00000000" w:rsidP="00000000" w:rsidRDefault="00000000" w:rsidRPr="00000000" w14:paraId="00000062">
      <w:pPr>
        <w:widowControl w:val="0"/>
        <w:spacing w:line="240" w:lineRule="auto"/>
        <w:rPr/>
      </w:pPr>
      <w:r w:rsidDel="00000000" w:rsidR="00000000" w:rsidRPr="00000000">
        <w:rPr>
          <w:rtl w:val="0"/>
        </w:rPr>
        <w:t xml:space="preserve">Strike 4: Referral to the office</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u w:val="single"/>
        </w:rPr>
      </w:pPr>
      <w:r w:rsidDel="00000000" w:rsidR="00000000" w:rsidRPr="00000000">
        <w:rPr>
          <w:u w:val="single"/>
          <w:rtl w:val="0"/>
        </w:rPr>
        <w:t xml:space="preserve">Detention Policy</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If a student has a detention with me, the student may serve that detention in my classroom before school, at lunch or after school for 15 minutes. The student has one week to complete the detention with me and if the student does not, the detention will be sent to the office where the student must serve two detentions. </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 - - - - - - - - - - - - - - - - - - - - - - - - - - - - - - - - - - - - - - - - - - - - - - - - - - - - - - - - - - - - - - - - - - - - - </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Name: ______________________________________________________________________</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Parent or Guardian of: __________________________________________________________</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Best way to reach: _____________________________________________________________</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I have read through the syllabus: _________________________________________________</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Anything I want you to know about my child:</w:t>
      </w:r>
    </w:p>
    <w:p w:rsidR="00000000" w:rsidDel="00000000" w:rsidP="00000000" w:rsidRDefault="00000000" w:rsidRPr="00000000" w14:paraId="00000074">
      <w:pPr>
        <w:widowControl w:val="0"/>
        <w:spacing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