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Accelerated Sophomore English Syllabus</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2019-2020</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Mr. Patrick Davis</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pdavis@lomira.k12.wi.us / (920) 269-4396 Ext. 168</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http://davis102.weebly.com</w:t>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Office Hours: 7:30 - 7:55 AM, 3:15 - 3:45 PM</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Class Description</w:t>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goal for Accelerated Sophomore English is a formalized study into critical thinking and applying this to classic literature. We will do an intensive study into Twelfth Night by William Shakespeare and Transcendentalism through the eyes of Thoreau, Emerson, Dickinson, and Whitman. Students will also be expected to do some independent reading to apply towards the themes discussed in class. We will also be doing a speech unit where the students will need to use their critical thinking to create thought provoking speeches in front of the class.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Materials Needed</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Pencil or Pen</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Notebook only for English</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Loose Leaf paper</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A notebook just for writing journal entries</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Google Classroom sign-in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High School Grading Scale &amp; Skill-Based Grading Rubric</w:t>
      </w:r>
    </w:p>
    <w:p w:rsidR="00000000" w:rsidDel="00000000" w:rsidP="00000000" w:rsidRDefault="00000000" w:rsidRPr="00000000" w14:paraId="00000018">
      <w:pPr>
        <w:widowControl w:val="0"/>
        <w:spacing w:line="240" w:lineRule="auto"/>
        <w:ind w:left="90" w:firstLine="0"/>
        <w:rPr>
          <w:rFonts w:ascii="Playfair Display" w:cs="Playfair Display" w:eastAsia="Playfair Display" w:hAnsi="Playfair Display"/>
          <w:b w:val="1"/>
          <w:color w:val="434343"/>
        </w:rPr>
      </w:pPr>
      <w:r w:rsidDel="00000000" w:rsidR="00000000" w:rsidRPr="00000000">
        <w:rPr>
          <w:rtl w:val="0"/>
        </w:rPr>
      </w:r>
    </w:p>
    <w:tbl>
      <w:tblPr>
        <w:tblStyle w:val="Table1"/>
        <w:tblW w:w="9495.0" w:type="dxa"/>
        <w:jc w:val="left"/>
        <w:tblInd w:w="2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95"/>
        <w:gridCol w:w="1530"/>
        <w:gridCol w:w="2565"/>
        <w:gridCol w:w="3705"/>
        <w:tblGridChange w:id="0">
          <w:tblGrid>
            <w:gridCol w:w="1695"/>
            <w:gridCol w:w="1530"/>
            <w:gridCol w:w="2565"/>
            <w:gridCol w:w="3705"/>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sz w:val="20"/>
                <w:szCs w:val="20"/>
              </w:rPr>
            </w:pPr>
            <w:r w:rsidDel="00000000" w:rsidR="00000000" w:rsidRPr="00000000">
              <w:rPr>
                <w:b w:val="1"/>
                <w:sz w:val="20"/>
                <w:szCs w:val="20"/>
                <w:rtl w:val="0"/>
              </w:rPr>
              <w:t xml:space="preserve">Advanced</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sz w:val="20"/>
                <w:szCs w:val="20"/>
              </w:rPr>
            </w:pPr>
            <w:r w:rsidDel="00000000" w:rsidR="00000000" w:rsidRPr="00000000">
              <w:rPr>
                <w:b w:val="1"/>
                <w:sz w:val="20"/>
                <w:szCs w:val="20"/>
                <w:rtl w:val="0"/>
              </w:rPr>
              <w:t xml:space="preserve">Proficient</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sz w:val="20"/>
                <w:szCs w:val="20"/>
              </w:rPr>
            </w:pPr>
            <w:r w:rsidDel="00000000" w:rsidR="00000000" w:rsidRPr="00000000">
              <w:rPr>
                <w:b w:val="1"/>
                <w:sz w:val="20"/>
                <w:szCs w:val="20"/>
                <w:rtl w:val="0"/>
              </w:rPr>
              <w:t xml:space="preserve">Working towards Proficiency - Basic</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sz w:val="20"/>
                <w:szCs w:val="20"/>
              </w:rPr>
            </w:pPr>
            <w:r w:rsidDel="00000000" w:rsidR="00000000" w:rsidRPr="00000000">
              <w:rPr>
                <w:b w:val="1"/>
                <w:sz w:val="20"/>
                <w:szCs w:val="20"/>
                <w:rtl w:val="0"/>
              </w:rPr>
              <w:t xml:space="preserve">Working towards Proficiency - Minimal</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sz w:val="20"/>
                <w:szCs w:val="20"/>
              </w:rPr>
            </w:pPr>
            <w:r w:rsidDel="00000000" w:rsidR="00000000" w:rsidRPr="00000000">
              <w:rPr>
                <w:sz w:val="20"/>
                <w:szCs w:val="20"/>
                <w:rtl w:val="0"/>
              </w:rPr>
              <w:t xml:space="preserve">Mastery of skill</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0"/>
                <w:szCs w:val="20"/>
              </w:rPr>
            </w:pPr>
            <w:r w:rsidDel="00000000" w:rsidR="00000000" w:rsidRPr="00000000">
              <w:rPr>
                <w:sz w:val="20"/>
                <w:szCs w:val="20"/>
                <w:rtl w:val="0"/>
              </w:rPr>
              <w:t xml:space="preserve">Meets skill</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sz w:val="20"/>
                <w:szCs w:val="20"/>
              </w:rPr>
            </w:pPr>
            <w:r w:rsidDel="00000000" w:rsidR="00000000" w:rsidRPr="00000000">
              <w:rPr>
                <w:sz w:val="20"/>
                <w:szCs w:val="20"/>
                <w:rtl w:val="0"/>
              </w:rPr>
              <w:t xml:space="preserve">Approaching skill</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sz w:val="20"/>
                <w:szCs w:val="20"/>
              </w:rPr>
            </w:pPr>
            <w:r w:rsidDel="00000000" w:rsidR="00000000" w:rsidRPr="00000000">
              <w:rPr>
                <w:sz w:val="20"/>
                <w:szCs w:val="20"/>
                <w:rtl w:val="0"/>
              </w:rPr>
              <w:t xml:space="preserve">Skill not met</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sz w:val="20"/>
                <w:szCs w:val="20"/>
              </w:rPr>
            </w:pPr>
            <w:r w:rsidDel="00000000" w:rsidR="00000000" w:rsidRPr="00000000">
              <w:rPr>
                <w:sz w:val="20"/>
                <w:szCs w:val="20"/>
                <w:rtl w:val="0"/>
              </w:rPr>
              <w:t xml:space="preserve">A+ 99-100%</w:t>
            </w:r>
          </w:p>
          <w:p w:rsidR="00000000" w:rsidDel="00000000" w:rsidP="00000000" w:rsidRDefault="00000000" w:rsidRPr="00000000" w14:paraId="00000022">
            <w:pPr>
              <w:widowControl w:val="0"/>
              <w:spacing w:line="240" w:lineRule="auto"/>
              <w:jc w:val="center"/>
              <w:rPr>
                <w:sz w:val="20"/>
                <w:szCs w:val="20"/>
              </w:rPr>
            </w:pPr>
            <w:r w:rsidDel="00000000" w:rsidR="00000000" w:rsidRPr="00000000">
              <w:rPr>
                <w:sz w:val="20"/>
                <w:szCs w:val="20"/>
                <w:rtl w:val="0"/>
              </w:rPr>
              <w:t xml:space="preserve">A 95-98%</w:t>
            </w:r>
          </w:p>
          <w:p w:rsidR="00000000" w:rsidDel="00000000" w:rsidP="00000000" w:rsidRDefault="00000000" w:rsidRPr="00000000" w14:paraId="00000023">
            <w:pPr>
              <w:widowControl w:val="0"/>
              <w:spacing w:line="240" w:lineRule="auto"/>
              <w:jc w:val="center"/>
              <w:rPr>
                <w:sz w:val="20"/>
                <w:szCs w:val="20"/>
              </w:rPr>
            </w:pPr>
            <w:r w:rsidDel="00000000" w:rsidR="00000000" w:rsidRPr="00000000">
              <w:rPr>
                <w:sz w:val="20"/>
                <w:szCs w:val="20"/>
                <w:rtl w:val="0"/>
              </w:rPr>
              <w:t xml:space="preserve">A- 93-94%</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sz w:val="20"/>
                <w:szCs w:val="20"/>
              </w:rPr>
            </w:pPr>
            <w:r w:rsidDel="00000000" w:rsidR="00000000" w:rsidRPr="00000000">
              <w:rPr>
                <w:sz w:val="20"/>
                <w:szCs w:val="20"/>
                <w:rtl w:val="0"/>
              </w:rPr>
              <w:t xml:space="preserve">B+ 91-92%</w:t>
            </w:r>
          </w:p>
          <w:p w:rsidR="00000000" w:rsidDel="00000000" w:rsidP="00000000" w:rsidRDefault="00000000" w:rsidRPr="00000000" w14:paraId="00000025">
            <w:pPr>
              <w:widowControl w:val="0"/>
              <w:spacing w:line="240" w:lineRule="auto"/>
              <w:jc w:val="center"/>
              <w:rPr>
                <w:sz w:val="20"/>
                <w:szCs w:val="20"/>
              </w:rPr>
            </w:pPr>
            <w:r w:rsidDel="00000000" w:rsidR="00000000" w:rsidRPr="00000000">
              <w:rPr>
                <w:sz w:val="20"/>
                <w:szCs w:val="20"/>
                <w:rtl w:val="0"/>
              </w:rPr>
              <w:t xml:space="preserve">B 87-90%</w:t>
            </w:r>
          </w:p>
          <w:p w:rsidR="00000000" w:rsidDel="00000000" w:rsidP="00000000" w:rsidRDefault="00000000" w:rsidRPr="00000000" w14:paraId="00000026">
            <w:pPr>
              <w:widowControl w:val="0"/>
              <w:spacing w:line="240" w:lineRule="auto"/>
              <w:jc w:val="center"/>
              <w:rPr>
                <w:sz w:val="20"/>
                <w:szCs w:val="20"/>
              </w:rPr>
            </w:pPr>
            <w:r w:rsidDel="00000000" w:rsidR="00000000" w:rsidRPr="00000000">
              <w:rPr>
                <w:sz w:val="20"/>
                <w:szCs w:val="20"/>
                <w:rtl w:val="0"/>
              </w:rPr>
              <w:t xml:space="preserve">B- 85-86%</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sz w:val="20"/>
                <w:szCs w:val="20"/>
              </w:rPr>
            </w:pPr>
            <w:r w:rsidDel="00000000" w:rsidR="00000000" w:rsidRPr="00000000">
              <w:rPr>
                <w:sz w:val="20"/>
                <w:szCs w:val="20"/>
                <w:rtl w:val="0"/>
              </w:rPr>
              <w:t xml:space="preserve">C+ 83-84%</w:t>
            </w:r>
          </w:p>
          <w:p w:rsidR="00000000" w:rsidDel="00000000" w:rsidP="00000000" w:rsidRDefault="00000000" w:rsidRPr="00000000" w14:paraId="00000028">
            <w:pPr>
              <w:widowControl w:val="0"/>
              <w:spacing w:line="240" w:lineRule="auto"/>
              <w:jc w:val="center"/>
              <w:rPr>
                <w:sz w:val="20"/>
                <w:szCs w:val="20"/>
              </w:rPr>
            </w:pPr>
            <w:r w:rsidDel="00000000" w:rsidR="00000000" w:rsidRPr="00000000">
              <w:rPr>
                <w:sz w:val="20"/>
                <w:szCs w:val="20"/>
                <w:rtl w:val="0"/>
              </w:rPr>
              <w:t xml:space="preserve">C 79-82%</w:t>
            </w:r>
          </w:p>
          <w:p w:rsidR="00000000" w:rsidDel="00000000" w:rsidP="00000000" w:rsidRDefault="00000000" w:rsidRPr="00000000" w14:paraId="00000029">
            <w:pPr>
              <w:widowControl w:val="0"/>
              <w:spacing w:line="240" w:lineRule="auto"/>
              <w:jc w:val="center"/>
              <w:rPr>
                <w:sz w:val="20"/>
                <w:szCs w:val="20"/>
              </w:rPr>
            </w:pPr>
            <w:r w:rsidDel="00000000" w:rsidR="00000000" w:rsidRPr="00000000">
              <w:rPr>
                <w:sz w:val="20"/>
                <w:szCs w:val="20"/>
                <w:rtl w:val="0"/>
              </w:rPr>
              <w:t xml:space="preserve">C- 77-78%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0"/>
                <w:szCs w:val="20"/>
              </w:rPr>
            </w:pPr>
            <w:r w:rsidDel="00000000" w:rsidR="00000000" w:rsidRPr="00000000">
              <w:rPr>
                <w:sz w:val="20"/>
                <w:szCs w:val="20"/>
                <w:rtl w:val="0"/>
              </w:rPr>
              <w:t xml:space="preserve">D+ 75-76%</w:t>
            </w:r>
          </w:p>
          <w:p w:rsidR="00000000" w:rsidDel="00000000" w:rsidP="00000000" w:rsidRDefault="00000000" w:rsidRPr="00000000" w14:paraId="0000002B">
            <w:pPr>
              <w:widowControl w:val="0"/>
              <w:spacing w:line="240" w:lineRule="auto"/>
              <w:jc w:val="center"/>
              <w:rPr>
                <w:sz w:val="20"/>
                <w:szCs w:val="20"/>
              </w:rPr>
            </w:pPr>
            <w:r w:rsidDel="00000000" w:rsidR="00000000" w:rsidRPr="00000000">
              <w:rPr>
                <w:sz w:val="20"/>
                <w:szCs w:val="20"/>
                <w:rtl w:val="0"/>
              </w:rPr>
              <w:t xml:space="preserve">D 72-74%</w:t>
            </w:r>
          </w:p>
          <w:p w:rsidR="00000000" w:rsidDel="00000000" w:rsidP="00000000" w:rsidRDefault="00000000" w:rsidRPr="00000000" w14:paraId="0000002C">
            <w:pPr>
              <w:widowControl w:val="0"/>
              <w:spacing w:line="240" w:lineRule="auto"/>
              <w:jc w:val="center"/>
              <w:rPr>
                <w:sz w:val="20"/>
                <w:szCs w:val="20"/>
              </w:rPr>
            </w:pPr>
            <w:r w:rsidDel="00000000" w:rsidR="00000000" w:rsidRPr="00000000">
              <w:rPr>
                <w:sz w:val="20"/>
                <w:szCs w:val="20"/>
                <w:rtl w:val="0"/>
              </w:rPr>
              <w:t xml:space="preserve">D- 70-71%</w:t>
            </w:r>
          </w:p>
        </w:tc>
      </w:tr>
    </w:tbl>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u w:val="single"/>
        </w:rPr>
      </w:pPr>
      <w:r w:rsidDel="00000000" w:rsidR="00000000" w:rsidRPr="00000000">
        <w:rPr>
          <w:u w:val="single"/>
          <w:rtl w:val="0"/>
        </w:rPr>
        <w:t xml:space="preserve">Curriculum Map</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Quarter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3"/>
              </w:numPr>
              <w:spacing w:line="240" w:lineRule="auto"/>
              <w:ind w:left="720" w:hanging="360"/>
            </w:pPr>
            <w:r w:rsidDel="00000000" w:rsidR="00000000" w:rsidRPr="00000000">
              <w:rPr>
                <w:rtl w:val="0"/>
              </w:rPr>
              <w:t xml:space="preserve">Twelfth Night</w:t>
            </w:r>
          </w:p>
          <w:p w:rsidR="00000000" w:rsidDel="00000000" w:rsidP="00000000" w:rsidRDefault="00000000" w:rsidRPr="00000000" w14:paraId="00000036">
            <w:pPr>
              <w:widowControl w:val="0"/>
              <w:numPr>
                <w:ilvl w:val="0"/>
                <w:numId w:val="3"/>
              </w:numPr>
              <w:spacing w:line="240" w:lineRule="auto"/>
              <w:ind w:left="720" w:hanging="360"/>
              <w:rPr>
                <w:u w:val="none"/>
              </w:rPr>
            </w:pPr>
            <w:r w:rsidDel="00000000" w:rsidR="00000000" w:rsidRPr="00000000">
              <w:rPr>
                <w:rtl w:val="0"/>
              </w:rPr>
              <w:t xml:space="preserve">Independent reading of a Shakespeare play of choice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Quarter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1"/>
              </w:numPr>
              <w:spacing w:line="240" w:lineRule="auto"/>
              <w:ind w:left="720" w:hanging="360"/>
            </w:pPr>
            <w:r w:rsidDel="00000000" w:rsidR="00000000" w:rsidRPr="00000000">
              <w:rPr>
                <w:rtl w:val="0"/>
              </w:rPr>
              <w:t xml:space="preserve">Transcendentalism - Walden by Thoreau, Self-Reliance by Emerson, Choice poetry by Dickinson and Whitman</w:t>
            </w:r>
          </w:p>
          <w:p w:rsidR="00000000" w:rsidDel="00000000" w:rsidP="00000000" w:rsidRDefault="00000000" w:rsidRPr="00000000" w14:paraId="00000039">
            <w:pPr>
              <w:widowControl w:val="0"/>
              <w:numPr>
                <w:ilvl w:val="0"/>
                <w:numId w:val="1"/>
              </w:numPr>
              <w:spacing w:line="240" w:lineRule="auto"/>
              <w:ind w:left="720" w:hanging="360"/>
              <w:rPr>
                <w:u w:val="none"/>
              </w:rPr>
            </w:pPr>
            <w:r w:rsidDel="00000000" w:rsidR="00000000" w:rsidRPr="00000000">
              <w:rPr>
                <w:rtl w:val="0"/>
              </w:rPr>
              <w:t xml:space="preserve">Introspective journaling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Quarter 3 &amp;4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4"/>
              </w:numPr>
              <w:spacing w:line="240" w:lineRule="auto"/>
              <w:ind w:left="720" w:hanging="360"/>
            </w:pPr>
            <w:r w:rsidDel="00000000" w:rsidR="00000000" w:rsidRPr="00000000">
              <w:rPr>
                <w:rtl w:val="0"/>
              </w:rPr>
              <w:t xml:space="preserve">Service-Learning Project</w:t>
            </w:r>
          </w:p>
          <w:p w:rsidR="00000000" w:rsidDel="00000000" w:rsidP="00000000" w:rsidRDefault="00000000" w:rsidRPr="00000000" w14:paraId="0000003C">
            <w:pPr>
              <w:widowControl w:val="0"/>
              <w:numPr>
                <w:ilvl w:val="0"/>
                <w:numId w:val="4"/>
              </w:numPr>
              <w:spacing w:line="240" w:lineRule="auto"/>
              <w:ind w:left="720" w:hanging="360"/>
            </w:pPr>
            <w:r w:rsidDel="00000000" w:rsidR="00000000" w:rsidRPr="00000000">
              <w:rPr>
                <w:rtl w:val="0"/>
              </w:rPr>
              <w:t xml:space="preserve">Speech and Communication Study</w:t>
            </w:r>
          </w:p>
          <w:p w:rsidR="00000000" w:rsidDel="00000000" w:rsidP="00000000" w:rsidRDefault="00000000" w:rsidRPr="00000000" w14:paraId="0000003D">
            <w:pPr>
              <w:widowControl w:val="0"/>
              <w:numPr>
                <w:ilvl w:val="1"/>
                <w:numId w:val="4"/>
              </w:numPr>
              <w:spacing w:line="240" w:lineRule="auto"/>
              <w:ind w:left="1440" w:hanging="360"/>
            </w:pPr>
            <w:r w:rsidDel="00000000" w:rsidR="00000000" w:rsidRPr="00000000">
              <w:rPr>
                <w:rtl w:val="0"/>
              </w:rPr>
              <w:t xml:space="preserve">The Art of Public Speaking, 11th Edition</w:t>
            </w:r>
          </w:p>
          <w:p w:rsidR="00000000" w:rsidDel="00000000" w:rsidP="00000000" w:rsidRDefault="00000000" w:rsidRPr="00000000" w14:paraId="0000003E">
            <w:pPr>
              <w:widowControl w:val="0"/>
              <w:numPr>
                <w:ilvl w:val="1"/>
                <w:numId w:val="4"/>
              </w:numPr>
              <w:spacing w:line="240" w:lineRule="auto"/>
              <w:ind w:left="1440" w:hanging="360"/>
            </w:pPr>
            <w:r w:rsidDel="00000000" w:rsidR="00000000" w:rsidRPr="00000000">
              <w:rPr>
                <w:rtl w:val="0"/>
              </w:rPr>
              <w:t xml:space="preserve">Formal speech writing and speaking skills</w:t>
            </w:r>
          </w:p>
          <w:p w:rsidR="00000000" w:rsidDel="00000000" w:rsidP="00000000" w:rsidRDefault="00000000" w:rsidRPr="00000000" w14:paraId="0000003F">
            <w:pPr>
              <w:widowControl w:val="0"/>
              <w:numPr>
                <w:ilvl w:val="1"/>
                <w:numId w:val="4"/>
              </w:numPr>
              <w:spacing w:line="240" w:lineRule="auto"/>
              <w:ind w:left="1440" w:hanging="360"/>
            </w:pPr>
            <w:r w:rsidDel="00000000" w:rsidR="00000000" w:rsidRPr="00000000">
              <w:rPr>
                <w:rtl w:val="0"/>
              </w:rPr>
              <w:t xml:space="preserve">Informal speaking skills</w:t>
            </w:r>
          </w:p>
        </w:tc>
      </w:tr>
    </w:tbl>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u w:val="single"/>
        </w:rPr>
      </w:pPr>
      <w:r w:rsidDel="00000000" w:rsidR="00000000" w:rsidRPr="00000000">
        <w:rPr>
          <w:u w:val="single"/>
          <w:rtl w:val="0"/>
        </w:rPr>
        <w:t xml:space="preserve">Late Work Policy</w:t>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t xml:space="preserve">All late work is accepted by the end of the quarter it is assigned, however a late penalty will be applied and the work will only be worth 70% of its original grade.</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u w:val="single"/>
        </w:rPr>
      </w:pPr>
      <w:r w:rsidDel="00000000" w:rsidR="00000000" w:rsidRPr="00000000">
        <w:rPr>
          <w:u w:val="single"/>
          <w:rtl w:val="0"/>
        </w:rPr>
        <w:t xml:space="preserve">Bathroom Policy</w:t>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t xml:space="preserve">Students will be given two vouchers per semester with which they can use to go to the restroom during class. These bathroom vouchers can be used towards other rewards, including removing the penalty from one late assignment per voucher, adding extra credit or other incentives in class. Students are also given one emergency voucher, but only during emergencies. Also, if your child has a medical reason to need frequent restroom privileges or if they are involved in a sport that requires frequent hydration, please let me know this, so I can give them what they need.</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u w:val="single"/>
        </w:rPr>
      </w:pPr>
      <w:r w:rsidDel="00000000" w:rsidR="00000000" w:rsidRPr="00000000">
        <w:rPr>
          <w:u w:val="single"/>
          <w:rtl w:val="0"/>
        </w:rPr>
        <w:t xml:space="preserve">Personal Electronic Devices</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t xml:space="preserve">We have a laptop cart in the classroom, and due to the new policies on cell phone use in the school, absolutely NO personal electronic devices are allowed in the classroom for any reason. Students may keep their cell phones and wrist wearable devices in their lockers. </w:t>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u w:val="single"/>
        </w:rPr>
      </w:pPr>
      <w:r w:rsidDel="00000000" w:rsidR="00000000" w:rsidRPr="00000000">
        <w:rPr>
          <w:u w:val="single"/>
          <w:rtl w:val="0"/>
        </w:rPr>
        <w:t xml:space="preserve">Absence Policy</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t xml:space="preserve">If students are absent for any reason, it is their responsibility to find the late work they missed. If it is a paper copy they missed, they can find their assignment in a folder with the corresponding crate assigned to their class. If they missed an online assignment, it will be through the Google Classroom. We are attempting to have an emphasis on a nearly paperless classroom this year, so more likely than not, it will be through the Google Classroom. Discussions and interviews must be made up with me during my office hours. Students will have one week to complete their missing work and turned into me.</w:t>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u w:val="single"/>
        </w:rPr>
      </w:pPr>
      <w:r w:rsidDel="00000000" w:rsidR="00000000" w:rsidRPr="00000000">
        <w:rPr>
          <w:u w:val="single"/>
          <w:rtl w:val="0"/>
        </w:rPr>
        <w:t xml:space="preserve">Plagiarism / Cheating</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Students who are caught plagiarizing or cheating will receive a zero for the assignment which may result in the student failing the unit, quarter or even the semester. Plagiarism checks will be used regularly to assure that the work students turn in will be genuine.</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u w:val="single"/>
        </w:rPr>
      </w:pPr>
      <w:r w:rsidDel="00000000" w:rsidR="00000000" w:rsidRPr="00000000">
        <w:rPr>
          <w:u w:val="single"/>
          <w:rtl w:val="0"/>
        </w:rPr>
        <w:t xml:space="preserve">Consequences</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t xml:space="preserve">If students choose not to follow the policies and expectations, they will receive the following consequences: </w:t>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t xml:space="preserve">Strike 1: Verbal warning</w:t>
      </w:r>
    </w:p>
    <w:p w:rsidR="00000000" w:rsidDel="00000000" w:rsidP="00000000" w:rsidRDefault="00000000" w:rsidRPr="00000000" w14:paraId="00000060">
      <w:pPr>
        <w:widowControl w:val="0"/>
        <w:spacing w:line="240" w:lineRule="auto"/>
        <w:rPr/>
      </w:pPr>
      <w:r w:rsidDel="00000000" w:rsidR="00000000" w:rsidRPr="00000000">
        <w:rPr>
          <w:rtl w:val="0"/>
        </w:rPr>
        <w:t xml:space="preserve">Strike 2: Detention with me</w:t>
      </w:r>
    </w:p>
    <w:p w:rsidR="00000000" w:rsidDel="00000000" w:rsidP="00000000" w:rsidRDefault="00000000" w:rsidRPr="00000000" w14:paraId="00000061">
      <w:pPr>
        <w:widowControl w:val="0"/>
        <w:spacing w:line="240" w:lineRule="auto"/>
        <w:rPr/>
      </w:pPr>
      <w:r w:rsidDel="00000000" w:rsidR="00000000" w:rsidRPr="00000000">
        <w:rPr>
          <w:rtl w:val="0"/>
        </w:rPr>
        <w:t xml:space="preserve">Strike 3: Behavior contract (needs to be signed by parents/guardians) and a second detention with me</w:t>
      </w:r>
    </w:p>
    <w:p w:rsidR="00000000" w:rsidDel="00000000" w:rsidP="00000000" w:rsidRDefault="00000000" w:rsidRPr="00000000" w14:paraId="00000062">
      <w:pPr>
        <w:widowControl w:val="0"/>
        <w:spacing w:line="240" w:lineRule="auto"/>
        <w:rPr/>
      </w:pPr>
      <w:r w:rsidDel="00000000" w:rsidR="00000000" w:rsidRPr="00000000">
        <w:rPr>
          <w:rtl w:val="0"/>
        </w:rPr>
        <w:t xml:space="preserve">Strike 4: Referral to the office</w:t>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u w:val="single"/>
        </w:rPr>
      </w:pPr>
      <w:r w:rsidDel="00000000" w:rsidR="00000000" w:rsidRPr="00000000">
        <w:rPr>
          <w:u w:val="single"/>
          <w:rtl w:val="0"/>
        </w:rPr>
        <w:t xml:space="preserve">Detention Policy</w:t>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t xml:space="preserve">If a student has a detention with me, the student may serve that detention in my classroom before school, at lunch or after school for 15 minutes. The student has one week to complete the detention with me and if the student does not, the detention will be sent to the office where the student must serve two detentions. </w:t>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t xml:space="preserve">- - - - - - - - - - - - - - - - - - - - - - - - - - - - - - - - - - - - - - - - - - - - - - - - - - - - - - - - - - - - - - - - - - - - - - </w:t>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t xml:space="preserve">Name: ______________________________________________________________________</w:t>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Parent or Guardian of: __________________________________________________________</w:t>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t xml:space="preserve">Best way to reach: _____________________________________________________________</w:t>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t xml:space="preserve">I have read through the syllabus: _________________________________________________</w:t>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t xml:space="preserve">Anything I want you to know about my child:</w:t>
      </w:r>
    </w:p>
    <w:p w:rsidR="00000000" w:rsidDel="00000000" w:rsidP="00000000" w:rsidRDefault="00000000" w:rsidRPr="00000000" w14:paraId="00000074">
      <w:pPr>
        <w:widowControl w:val="0"/>
        <w:spacing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